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9D" w:rsidRPr="003C2C9D" w:rsidRDefault="003C2C9D" w:rsidP="003C2C9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C9D" w:rsidRDefault="009D7DC7" w:rsidP="003C2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31B8DC9" wp14:editId="631B2EC9">
            <wp:simplePos x="0" y="0"/>
            <wp:positionH relativeFrom="column">
              <wp:posOffset>5032779</wp:posOffset>
            </wp:positionH>
            <wp:positionV relativeFrom="paragraph">
              <wp:posOffset>-255030</wp:posOffset>
            </wp:positionV>
            <wp:extent cx="1005840" cy="49784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C9D"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7DC7" w:rsidRPr="003C2C9D" w:rsidRDefault="009D7DC7" w:rsidP="003C2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9D" w:rsidRPr="003C2C9D" w:rsidRDefault="003C2C9D" w:rsidP="003C2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Анкета-вопросник предварительного определения категории организации, оказывающей </w:t>
      </w:r>
    </w:p>
    <w:p w:rsidR="003C2C9D" w:rsidRPr="003C2C9D" w:rsidRDefault="003C2C9D" w:rsidP="003C2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логистические услуги</w:t>
      </w:r>
    </w:p>
    <w:p w:rsidR="003C2C9D" w:rsidRPr="003C2C9D" w:rsidRDefault="003C2C9D" w:rsidP="003C2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846"/>
        <w:gridCol w:w="1257"/>
      </w:tblGrid>
      <w:tr w:rsidR="003C2C9D" w:rsidRPr="003C2C9D" w:rsidTr="00766A89">
        <w:tc>
          <w:tcPr>
            <w:tcW w:w="4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требования</w:t>
            </w:r>
          </w:p>
        </w:tc>
      </w:tr>
      <w:tr w:rsidR="003C2C9D" w:rsidRPr="003C2C9D" w:rsidTr="00085B27">
        <w:tc>
          <w:tcPr>
            <w:tcW w:w="4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2C9D" w:rsidRPr="003C2C9D" w:rsidRDefault="00085B27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12"/>
        <w:gridCol w:w="3936"/>
        <w:gridCol w:w="1275"/>
      </w:tblGrid>
      <w:tr w:rsidR="003C2C9D" w:rsidRPr="003C2C9D" w:rsidTr="00085B27">
        <w:trPr>
          <w:tblHeader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В области закупочной (снабженческой) логистики:</w:t>
            </w:r>
          </w:p>
        </w:tc>
        <w:tc>
          <w:tcPr>
            <w:tcW w:w="3936" w:type="dxa"/>
            <w:tcBorders>
              <w:top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– выбор поставщиков и номенклатуры поставляемой продукции (сырья, материалов, комплектующих</w:t>
            </w: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согласование цены и заключение договоров на поставку продукции (сырья, материалов, комплектующих изделий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контроль за сроками поставки продукции (сырья, материалов, комплектующих изделий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формирование стратегии приобретения продукции (сырья, материалов, комплектующих изделий и др.) и прогнозирование потребности в них;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определение величины партии поставляемой продукции (сырья, материалов, комплектующих изделий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входной контроль соответствия продукции (сырья, материалов, комплектующих изделий и др.) установленным требованиям и ее размещения на складе;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расчетов за поставляемую продукцию (сырье, материалы, комплектующие изделия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доведение продукции (сырья, материалов, комплектующих изделий и др.) до производственных подразделений.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выбор поставщиков и номенклатуры поставляемой продукции (сырья, материалов, комплектующих изделий и др.);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C9D">
              <w:rPr>
                <w:rFonts w:ascii="Times New Roman" w:eastAsia="Times New Roman" w:hAnsi="Times New Roman" w:cs="Times New Roman"/>
                <w:b/>
                <w:lang w:eastAsia="ru-RU"/>
              </w:rPr>
              <w:t>В области транспортной логистики: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перевозки груза [1]–[5], [18];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разработка схем доставки груза;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осуществление сопровождения процесса перевозки и оказания иных сопутствующих услуг;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оформление перевозочных,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грузосопроводительных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и иных документов, необходимых для обеспечения перевозки;</w:t>
            </w:r>
          </w:p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сопровождение груза в процессе перевозки и иные услуги по обеспечению его сохранности;</w:t>
            </w:r>
          </w:p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консолидация и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деконсолидация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отправок партий грузов;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заключение договора на страхование грузов, транспортных средств и логистических услуг;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представление груза и сопроводительных документов в таможенные органы;</w:t>
            </w:r>
          </w:p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проверка количества мест, массы и состояния груза;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обеспечение исполнения обязанности по уплате таможенных пошлин, налогов, уплата ввозных таможенных пошлин, связанных с доставкой груза;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осуществление расчетов с участниками логистических процессов;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консультирование и оказание информационных услуг по вопросам организации перевозок;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применение автоматизированной системы TMS.</w:t>
            </w:r>
          </w:p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В области таможенной логистики относятся: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предъявление товара и документов в таможенные органы для совершения таможенных операций;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заполнение и составление деклараций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расчет затрат на единицу товара, связанных с совершением таможенных операций;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определение эффективности осуществления операций в области таможенной логистики;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анализ международного права в области поставок продукции (сырья, материалов, комплектующих изделий) и оказания логистических услуг;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определение степени риска в процессе реализации услуг в области таможенной логистики;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таможенный консалтинг;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оценка товара экспертами (сюрвейерами);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оказание услуг по подтверждению соответствия продукции (сырья, материалов, комплектующих изделий) требованиям ТНПА;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уплата таможенных и иных платежей.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В области складской логистики: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организация хранения и обработки продукции (сырья, материалов, комплектующих изделий) на собственных и/или арендованных складах, в </w:t>
            </w: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логистических центрах или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терминально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-грузовых комплексах;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применение системы автоматизации складов на базе 1С: WMS Логистика либо иных автоматизированных информационных систем управления складскими процессами;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прием и отгрузка продукции (сырья, материалов, комплектующих изделий) с применением специализированной складской техники;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объединение в партии отдельных единиц продукции (сырья, материалов, комплектующих изделий) по сроку годности, серийному номеру;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пакетирование продукции (сырья, материалов, комплектующих изделий), а также ее упаковка и переупаковка;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комплектация, подбор штучной продукции (сырья, материалов, комплектующих изделий);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разгрузка, погрузка, перегрузка груза из любых транспортных средств;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создание ассортимента в соответствии с заказом потребителя;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фасовка продукции;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заполнение и распаковка контейнеров;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придание продукции товарного вида;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обработка некондиционной продукции и ее утилизация;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услуги кросс-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докинга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предпродажная подготовка товаров: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акцизирование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, маркировка, формирование подарочных наборов, метро-юнитов.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В области производственной (внутри-межцеховой, корпоративной) логистики: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планирование и диспетчерское управление производством на основе прогноза потребностей в продукции (сырья, материалов, комплектующих изделий) и заказов потребителей;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применение системы ERP;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оперативное управление производством продукции (сырья, материалов, комплектующих изделий);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разработка планов по производству и поставке продукции (сырья, материалов, комплектующих изделий) в разрезе производственных подразделений;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разработка графиков по прогнозу выпуска продукции, согласованных со службами снабжения и сбыта организации;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установление нормативов незавершенного производства и оценка их соблюдения;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оперативное управление производством;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оценка организации перемещения продукции (сырья, материалов, комплектующих изделий);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применение системы MES;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лимитирование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отпуска продукции (сырья, материалов, комплектующих изделий); 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учет движения остатков продукции (сырья, материалов, комплектующих изделий), а также оказания межцеховых услуг посредством автоматизированной обработки первичных документов;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применение средств идентификации продукции (сырья, материалов, комплектующих изделий).</w:t>
            </w:r>
          </w:p>
        </w:tc>
        <w:tc>
          <w:tcPr>
            <w:tcW w:w="3936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В области сбытовой (распределительной) логистики: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анализ потребительского спроса на основе поиска потребителей и формирование долговременных контактов с ними;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анализ каналов сбыта продукции и посреднических сбытовых структур;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поставок продукции (сырья, материалов, комплектующих изделий) и оценка их регулярности;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анализ продукции, создаваемой конкурентами;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сбор информации о реализации продукции собственного производства, организация рекламной деятельности;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подготовка предложений по совершенствованию производства продукции в соответствии с требованиями ее потребителей;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формирование стратегии и тактики деятельности организации в области планирования производства, расходования материальных и финансовых средств;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планирование процесса реализации продукции;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получения и обработки заказа;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выбор вида упаковки, принятие решений по комплектации, организации выполнения операций, предшествующих отгрузке продукции;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погрузочно-разгрузочных работ;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доставки продукции и контроль за ее перемещением;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организация гарантийного обслуживания продукции;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выбор схемы движения материального потока (канала доведения продукции до потребителя);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определение оптимального количества логистических центров (складов);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определение оптимального места расположения логистических центров (складов).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В области информационной логистики: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предоставление информационных услуг, в том числе с применением средств оперативного анализа информации (OLAP) и поддержки принятия решений (DSS);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накопление и хранение информации;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 оптимизация процесса передачи информации; 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фильтрация потока информации;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объединение и разделение информационных потоков;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 управление информационным потоком;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– включение внутренней информации в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общепотоковую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(внешнюю) информационную систему, включая менеджмент потока работ (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Workflow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Management</w:t>
            </w:r>
            <w:proofErr w:type="spellEnd"/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Общие требования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- наличие страхования гражданской ответственности логистического центра/оператора за причинение вреда третьим лицам;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наличие соответствующей компетентности персонала в области логистической деятельности или стажа практической работы в заявленных видах логистических услуг не менее 3 лет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- наличие системы аутсорсинга логистических функций;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C9D" w:rsidRPr="003C2C9D" w:rsidTr="00085B27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lang w:eastAsia="ru-RU"/>
              </w:rPr>
              <w:t>– наличие представительств и/или филиалов, дочерних организаций в Республике Беларусь или за ее пределами, оказывающих услуги в области логистической деятельности;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D" w:rsidRPr="003C2C9D" w:rsidRDefault="003C2C9D" w:rsidP="003C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       _______________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C9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подпись</w:t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</w:t>
      </w:r>
    </w:p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2C9D">
        <w:rPr>
          <w:rFonts w:ascii="Times New Roman" w:eastAsia="Times New Roman" w:hAnsi="Times New Roman" w:cs="Times New Roman"/>
          <w:sz w:val="20"/>
          <w:szCs w:val="20"/>
          <w:lang w:eastAsia="ru-RU"/>
        </w:rPr>
        <w:t>“___”____________20____г.</w:t>
      </w:r>
    </w:p>
    <w:p w:rsidR="003C2C9D" w:rsidRPr="003C2C9D" w:rsidRDefault="003C2C9D" w:rsidP="003C2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62FB" w:rsidRPr="003C2C9D" w:rsidRDefault="003C2C9D" w:rsidP="00A66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r w:rsidR="00A662F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0CA2BB47" wp14:editId="59F745E5">
            <wp:extent cx="10191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2FB" w:rsidRPr="003C2C9D" w:rsidRDefault="00A662FB" w:rsidP="00A662FB">
      <w:pPr>
        <w:keepNext/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Категория исполнителей логистических услуг 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логистических услуг подразделяются на следующие категории: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логистические центры различной функциональности;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логистические операторы.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логистическим центрам различной функциональности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требования: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оказание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менее пяти видов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логистических услуг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двух любых областей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логистической деятельности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разделу 4 СТБ 2306, при этом,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трех первых видов услуг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выбранного направления,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обязательным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закупочной (снабженческой) логистики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выбор поставщиков и номенклатуры поставляемой продукции (сырья, материалов, комплектующих изделий и др.);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согласование цены и заключение договоров на поставку продукции (сырья, материалов, комплектующих изделий и др.);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за сроками поставки продукции (сырья, материалов, комплектующих изделий и др.);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транспортной логистики: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перевозки груза [1]–[5], [18];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схем доставки груза;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осуществление сопровождения процесса перевозки и оказания иных сопутствующих услуг;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таможенной логистики: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предъявление товара и документов в таможенные органы для совершения таможенных операций;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заполнение и составление деклараций;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расчет затрат на единицу товара, связанных с совершением таможенных операций;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складской логистики: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организация хранения и обработки продукции (сырья, материалов, комплектующих изделий) на собственных и/или арендованных складах, в логистических центрах или </w:t>
      </w:r>
      <w:proofErr w:type="spellStart"/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терминально</w:t>
      </w:r>
      <w:proofErr w:type="spellEnd"/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-грузовых комплексах;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применение системы автоматизации складов на базе 1С: WMS Логистика либо иных автоматизированных информационных систем управления складскими процессами;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прием и отгрузка продукции (сырья, материалов, комплектующих изделий) с применением специализированной складской техники;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производственной (внутри-межцеховой, корпоративной) логистики: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планирование и диспетчерское управление производством на основе прогноза потребностей в продукции (сырья, материалов, комплектующих изделий) и заказов потребителей;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применение системы ERP;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оперативное управление производством продукции (сырья, материалов, комплектующих изделий);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сбытовой (распределительной) логистики: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анализ потребительского спроса на основе поиска потребителей и формирование долговременных контактов с ними;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 каналов сбыта продукции и посреднических сбытовых структур;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поставок продукции (сырья, материалов, комплектующих изделий) и оценка их регулярности;</w:t>
      </w:r>
    </w:p>
    <w:p w:rsidR="00A662FB" w:rsidRPr="003C2C9D" w:rsidRDefault="00A662FB" w:rsidP="00A6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информационной логистики: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предоставление информационных услуг, в том числе с применением средств оперативного анализа информации (OLAP) и поддержки принятия решений (DSS);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накопление и хранение информации;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оптимизация процесса передачи информации; 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помимо этого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страхования гражданской ответственности логистического центра за причинение вреда третьим лицам;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наличие соответствующей компетентности персонала в области логистической деятельности или стажа практической работы в заявленных видах логистических услуг не менее 3 лет.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логистическим операторам предъявляются следующие требования: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оказание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менее пяти видов 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логистических услуг из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 любых областей логистической деятельности согласно разделу 4 СТБ 2306,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 первых видов услуг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выбранной области </w:t>
      </w:r>
      <w:r w:rsidRPr="003C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обязательным</w:t>
      </w: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системы аутсорсинга логистических функций;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представительств и/или филиалов, дочерних организаций в Республике Беларусь или за ее пределами, оказывающих услуги в области логистической деятельности;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страхования гражданской ответственности логистического оператора за причинение вреда третьим лицам;</w:t>
      </w:r>
    </w:p>
    <w:p w:rsidR="00A662FB" w:rsidRPr="003C2C9D" w:rsidRDefault="00A662FB" w:rsidP="00A6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установленной законодательством Республики Беларусь или ТНПА соответствующей компетенции персонала в области логистической деятельности или стажа практической работы в заявленных видах логистических услуг не менее 3 лет.</w:t>
      </w:r>
    </w:p>
    <w:p w:rsidR="003C2C9D" w:rsidRPr="003C2C9D" w:rsidRDefault="003C2C9D" w:rsidP="003C2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2C9D" w:rsidRPr="003C2C9D" w:rsidSect="00247D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ba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Helvetica 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5954"/>
    <w:multiLevelType w:val="singleLevel"/>
    <w:tmpl w:val="19ECC8A4"/>
    <w:lvl w:ilvl="0">
      <w:start w:val="1"/>
      <w:numFmt w:val="decimal"/>
      <w:pStyle w:val="1"/>
      <w:lvlText w:val="%1)"/>
      <w:lvlJc w:val="left"/>
      <w:pPr>
        <w:tabs>
          <w:tab w:val="num" w:pos="757"/>
        </w:tabs>
        <w:ind w:left="0" w:firstLine="397"/>
      </w:pPr>
    </w:lvl>
  </w:abstractNum>
  <w:abstractNum w:abstractNumId="1" w15:restartNumberingAfterBreak="0">
    <w:nsid w:val="240D42D9"/>
    <w:multiLevelType w:val="singleLevel"/>
    <w:tmpl w:val="5D3AF4A6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9F55CF9"/>
    <w:multiLevelType w:val="multilevel"/>
    <w:tmpl w:val="028ADA2A"/>
    <w:styleLink w:val="a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" w15:restartNumberingAfterBreak="0">
    <w:nsid w:val="307A74E2"/>
    <w:multiLevelType w:val="singleLevel"/>
    <w:tmpl w:val="90440094"/>
    <w:styleLink w:val="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6B05A7"/>
    <w:multiLevelType w:val="multilevel"/>
    <w:tmpl w:val="1F488C34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5" w15:restartNumberingAfterBreak="0">
    <w:nsid w:val="31F6798D"/>
    <w:multiLevelType w:val="hybridMultilevel"/>
    <w:tmpl w:val="9E4E9DE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39BA"/>
    <w:multiLevelType w:val="multilevel"/>
    <w:tmpl w:val="B4D257AC"/>
    <w:lvl w:ilvl="0">
      <w:start w:val="1"/>
      <w:numFmt w:val="upperLetter"/>
      <w:pStyle w:val="0"/>
      <w:suff w:val="nothing"/>
      <w:lvlText w:val="Приложение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20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30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40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50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7" w15:restartNumberingAfterBreak="0">
    <w:nsid w:val="38C343CA"/>
    <w:multiLevelType w:val="multilevel"/>
    <w:tmpl w:val="C57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36DC"/>
    <w:multiLevelType w:val="multilevel"/>
    <w:tmpl w:val="BBE614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9F06C98"/>
    <w:multiLevelType w:val="multilevel"/>
    <w:tmpl w:val="8040A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3A515C"/>
    <w:multiLevelType w:val="multilevel"/>
    <w:tmpl w:val="C78CD97C"/>
    <w:lvl w:ilvl="0">
      <w:start w:val="1"/>
      <w:numFmt w:val="upperLetter"/>
      <w:pStyle w:val="a0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-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pStyle w:val="-2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2F16BAB"/>
    <w:multiLevelType w:val="hybridMultilevel"/>
    <w:tmpl w:val="DDEE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328FA"/>
    <w:multiLevelType w:val="multilevel"/>
    <w:tmpl w:val="4DC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C5CF5"/>
    <w:multiLevelType w:val="singleLevel"/>
    <w:tmpl w:val="5F443B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CA0703"/>
    <w:multiLevelType w:val="hybridMultilevel"/>
    <w:tmpl w:val="E29659E2"/>
    <w:lvl w:ilvl="0" w:tplc="9370BB88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7BE1A5E"/>
    <w:multiLevelType w:val="hybridMultilevel"/>
    <w:tmpl w:val="1638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59C"/>
    <w:multiLevelType w:val="hybridMultilevel"/>
    <w:tmpl w:val="11F65EEC"/>
    <w:lvl w:ilvl="0" w:tplc="59F8D81A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6F34"/>
    <w:multiLevelType w:val="multilevel"/>
    <w:tmpl w:val="028ADA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3238BE"/>
    <w:multiLevelType w:val="hybridMultilevel"/>
    <w:tmpl w:val="C86A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F5630"/>
    <w:multiLevelType w:val="multilevel"/>
    <w:tmpl w:val="B114DFAA"/>
    <w:lvl w:ilvl="0">
      <w:start w:val="1"/>
      <w:numFmt w:val="decimal"/>
      <w:pStyle w:val="-3"/>
      <w:lvlText w:val="%1"/>
      <w:lvlJc w:val="left"/>
      <w:pPr>
        <w:tabs>
          <w:tab w:val="num" w:pos="3621"/>
        </w:tabs>
        <w:ind w:left="2864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4"/>
      <w:suff w:val="space"/>
      <w:lvlText w:val="%1.%2.%3"/>
      <w:lvlJc w:val="left"/>
      <w:pPr>
        <w:ind w:left="-255" w:firstLine="397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-5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0C8046"/>
    <w:multiLevelType w:val="hybridMultilevel"/>
    <w:tmpl w:val="6FD610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pStyle w:val="41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20"/>
  </w:num>
  <w:num w:numId="6">
    <w:abstractNumId w:val="0"/>
  </w:num>
  <w:num w:numId="7">
    <w:abstractNumId w:val="19"/>
  </w:num>
  <w:num w:numId="8">
    <w:abstractNumId w:val="1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8"/>
  </w:num>
  <w:num w:numId="17">
    <w:abstractNumId w:val="9"/>
  </w:num>
  <w:num w:numId="18">
    <w:abstractNumId w:val="16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22"/>
    <w:rsid w:val="00034E93"/>
    <w:rsid w:val="00085B27"/>
    <w:rsid w:val="00247DC2"/>
    <w:rsid w:val="003C2C9D"/>
    <w:rsid w:val="004742E6"/>
    <w:rsid w:val="00766A89"/>
    <w:rsid w:val="007E3A22"/>
    <w:rsid w:val="008C7805"/>
    <w:rsid w:val="009D7DC7"/>
    <w:rsid w:val="00A662FB"/>
    <w:rsid w:val="00AE679C"/>
    <w:rsid w:val="00BE15F8"/>
    <w:rsid w:val="00C7429D"/>
    <w:rsid w:val="00C97A2C"/>
    <w:rsid w:val="00D1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29E80-FCF8-455C-8C22-69F67DC7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2">
    <w:name w:val="heading 1"/>
    <w:basedOn w:val="a1"/>
    <w:next w:val="a1"/>
    <w:link w:val="13"/>
    <w:qFormat/>
    <w:rsid w:val="003C2C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heading 2"/>
    <w:basedOn w:val="a1"/>
    <w:next w:val="a1"/>
    <w:link w:val="22"/>
    <w:qFormat/>
    <w:rsid w:val="003C2C9D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1">
    <w:name w:val="heading 3"/>
    <w:basedOn w:val="a1"/>
    <w:next w:val="a1"/>
    <w:link w:val="32"/>
    <w:qFormat/>
    <w:rsid w:val="003C2C9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2">
    <w:name w:val="heading 4"/>
    <w:basedOn w:val="a1"/>
    <w:next w:val="a1"/>
    <w:link w:val="43"/>
    <w:qFormat/>
    <w:rsid w:val="003C2C9D"/>
    <w:pPr>
      <w:keepNext/>
      <w:tabs>
        <w:tab w:val="right" w:leader="dot" w:pos="8222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3C2C9D"/>
    <w:pPr>
      <w:keepNext/>
      <w:spacing w:before="120"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1"/>
    <w:next w:val="a1"/>
    <w:link w:val="61"/>
    <w:qFormat/>
    <w:rsid w:val="003C2C9D"/>
    <w:pPr>
      <w:keepNext/>
      <w:spacing w:after="0" w:line="240" w:lineRule="auto"/>
      <w:ind w:firstLine="709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0">
    <w:name w:val="heading 7"/>
    <w:basedOn w:val="a1"/>
    <w:next w:val="a1"/>
    <w:link w:val="71"/>
    <w:qFormat/>
    <w:rsid w:val="003C2C9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C2C9D"/>
    <w:pPr>
      <w:keepNext/>
      <w:spacing w:after="0" w:line="24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C2C9D"/>
    <w:pPr>
      <w:keepNext/>
      <w:tabs>
        <w:tab w:val="right" w:leader="dot" w:pos="8964"/>
      </w:tabs>
      <w:spacing w:before="40" w:after="80" w:line="240" w:lineRule="auto"/>
      <w:ind w:firstLine="709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2"/>
    <w:rsid w:val="003C2C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3C2C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2">
    <w:name w:val="Заголовок 3 Знак"/>
    <w:basedOn w:val="a2"/>
    <w:link w:val="31"/>
    <w:rsid w:val="003C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3">
    <w:name w:val="Заголовок 4 Знак"/>
    <w:basedOn w:val="a2"/>
    <w:link w:val="42"/>
    <w:rsid w:val="003C2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3C2C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2"/>
    <w:link w:val="60"/>
    <w:rsid w:val="003C2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1">
    <w:name w:val="Заголовок 7 Знак"/>
    <w:basedOn w:val="a2"/>
    <w:link w:val="70"/>
    <w:rsid w:val="003C2C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C2C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C2C9D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3C2C9D"/>
  </w:style>
  <w:style w:type="paragraph" w:styleId="a5">
    <w:name w:val="header"/>
    <w:basedOn w:val="a1"/>
    <w:link w:val="a6"/>
    <w:uiPriority w:val="99"/>
    <w:rsid w:val="003C2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3C2C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1"/>
    <w:link w:val="a8"/>
    <w:uiPriority w:val="99"/>
    <w:rsid w:val="003C2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3C2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rsid w:val="003C2C9D"/>
    <w:rPr>
      <w:sz w:val="24"/>
    </w:rPr>
  </w:style>
  <w:style w:type="paragraph" w:styleId="aa">
    <w:name w:val="Body Text Indent"/>
    <w:basedOn w:val="a1"/>
    <w:link w:val="ab"/>
    <w:rsid w:val="003C2C9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3C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1"/>
    <w:link w:val="24"/>
    <w:rsid w:val="003C2C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3C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1"/>
    <w:link w:val="ad"/>
    <w:rsid w:val="003C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3C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1"/>
    <w:link w:val="26"/>
    <w:rsid w:val="003C2C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3C2C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3"/>
    <w:basedOn w:val="a1"/>
    <w:link w:val="34"/>
    <w:rsid w:val="003C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C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1"/>
    <w:link w:val="af"/>
    <w:qFormat/>
    <w:rsid w:val="003C2C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2"/>
    <w:link w:val="ae"/>
    <w:rsid w:val="003C2C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Indent 3"/>
    <w:basedOn w:val="a1"/>
    <w:link w:val="36"/>
    <w:rsid w:val="003C2C9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rsid w:val="003C2C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caption"/>
    <w:basedOn w:val="a1"/>
    <w:next w:val="a1"/>
    <w:qFormat/>
    <w:rsid w:val="003C2C9D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lock Text"/>
    <w:basedOn w:val="a1"/>
    <w:rsid w:val="003C2C9D"/>
    <w:pPr>
      <w:spacing w:after="0" w:line="240" w:lineRule="auto"/>
      <w:ind w:left="-108" w:right="34" w:firstLine="108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2">
    <w:name w:val="Hyperlink"/>
    <w:rsid w:val="003C2C9D"/>
    <w:rPr>
      <w:color w:val="0000FF"/>
      <w:u w:val="single"/>
    </w:rPr>
  </w:style>
  <w:style w:type="character" w:styleId="af3">
    <w:name w:val="FollowedHyperlink"/>
    <w:rsid w:val="003C2C9D"/>
    <w:rPr>
      <w:color w:val="800080"/>
      <w:u w:val="single"/>
    </w:rPr>
  </w:style>
  <w:style w:type="paragraph" w:customStyle="1" w:styleId="af4">
    <w:name w:val="ГОСТ_абзац"/>
    <w:basedOn w:val="a1"/>
    <w:rsid w:val="003C2C9D"/>
    <w:pPr>
      <w:widowControl w:val="0"/>
      <w:spacing w:after="0" w:line="240" w:lineRule="exact"/>
      <w:ind w:left="57" w:right="113"/>
      <w:jc w:val="both"/>
    </w:pPr>
    <w:rPr>
      <w:rFonts w:ascii="Courier New" w:eastAsia="Times New Roman" w:hAnsi="Courier New" w:cs="Times New Roman"/>
      <w:snapToGrid w:val="0"/>
      <w:spacing w:val="20"/>
      <w:sz w:val="24"/>
      <w:szCs w:val="20"/>
      <w:lang w:eastAsia="ru-RU"/>
    </w:rPr>
  </w:style>
  <w:style w:type="paragraph" w:customStyle="1" w:styleId="15">
    <w:name w:val="Стиль1"/>
    <w:basedOn w:val="12"/>
    <w:rsid w:val="003C2C9D"/>
    <w:pPr>
      <w:ind w:firstLine="397"/>
      <w:jc w:val="left"/>
    </w:pPr>
    <w:rPr>
      <w:b w:val="0"/>
      <w:sz w:val="22"/>
    </w:rPr>
  </w:style>
  <w:style w:type="paragraph" w:styleId="af5">
    <w:name w:val="Plain Text"/>
    <w:basedOn w:val="a1"/>
    <w:link w:val="af6"/>
    <w:rsid w:val="003C2C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character" w:customStyle="1" w:styleId="af6">
    <w:name w:val="Текст Знак"/>
    <w:basedOn w:val="a2"/>
    <w:link w:val="af5"/>
    <w:rsid w:val="003C2C9D"/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customStyle="1" w:styleId="a0">
    <w:name w:val="Приложение жирн"/>
    <w:basedOn w:val="a1"/>
    <w:next w:val="a1"/>
    <w:rsid w:val="003C2C9D"/>
    <w:pPr>
      <w:widowControl w:val="0"/>
      <w:numPr>
        <w:numId w:val="3"/>
      </w:numPr>
      <w:spacing w:after="0" w:line="240" w:lineRule="auto"/>
      <w:ind w:firstLine="0"/>
      <w:jc w:val="center"/>
    </w:pPr>
    <w:rPr>
      <w:rFonts w:ascii="Arial" w:eastAsia="Times New Roman" w:hAnsi="Arial" w:cs="Times New Roman"/>
      <w:b/>
      <w:snapToGrid w:val="0"/>
      <w:color w:val="0000FF"/>
      <w:szCs w:val="20"/>
      <w:lang w:eastAsia="ru-RU"/>
    </w:rPr>
  </w:style>
  <w:style w:type="paragraph" w:customStyle="1" w:styleId="-6">
    <w:name w:val="Ст-абзац"/>
    <w:basedOn w:val="a1"/>
    <w:rsid w:val="003C2C9D"/>
    <w:pPr>
      <w:widowControl w:val="0"/>
      <w:spacing w:after="0" w:line="240" w:lineRule="auto"/>
      <w:ind w:firstLine="39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-">
    <w:name w:val="Прил-раздел"/>
    <w:basedOn w:val="a1"/>
    <w:rsid w:val="003C2C9D"/>
    <w:pPr>
      <w:keepNext/>
      <w:numPr>
        <w:ilvl w:val="1"/>
        <w:numId w:val="3"/>
      </w:numPr>
      <w:tabs>
        <w:tab w:val="left" w:pos="567"/>
      </w:tabs>
      <w:spacing w:before="220" w:after="160" w:line="240" w:lineRule="auto"/>
      <w:jc w:val="both"/>
      <w:outlineLvl w:val="1"/>
    </w:pPr>
    <w:rPr>
      <w:rFonts w:ascii="Arial" w:eastAsia="Times New Roman" w:hAnsi="Arial" w:cs="Times New Roman"/>
      <w:b/>
      <w:color w:val="0000FF"/>
      <w:szCs w:val="20"/>
      <w:lang w:eastAsia="ru-RU"/>
    </w:rPr>
  </w:style>
  <w:style w:type="paragraph" w:customStyle="1" w:styleId="-0">
    <w:name w:val="Прил-подраздел"/>
    <w:basedOn w:val="a1"/>
    <w:rsid w:val="003C2C9D"/>
    <w:pPr>
      <w:keepNext/>
      <w:numPr>
        <w:ilvl w:val="2"/>
        <w:numId w:val="3"/>
      </w:numPr>
      <w:spacing w:before="120" w:after="80" w:line="240" w:lineRule="auto"/>
      <w:outlineLvl w:val="2"/>
    </w:pPr>
    <w:rPr>
      <w:rFonts w:ascii="Arial" w:eastAsia="Times New Roman" w:hAnsi="Arial" w:cs="Times New Roman"/>
      <w:color w:val="0000FF"/>
      <w:sz w:val="24"/>
      <w:szCs w:val="20"/>
      <w:lang w:eastAsia="ru-RU"/>
    </w:rPr>
  </w:style>
  <w:style w:type="paragraph" w:customStyle="1" w:styleId="-1">
    <w:name w:val="Прил-пункт"/>
    <w:basedOn w:val="a1"/>
    <w:rsid w:val="003C2C9D"/>
    <w:pPr>
      <w:widowControl w:val="0"/>
      <w:numPr>
        <w:ilvl w:val="3"/>
        <w:numId w:val="3"/>
      </w:numPr>
      <w:spacing w:after="0" w:line="240" w:lineRule="auto"/>
      <w:outlineLvl w:val="3"/>
    </w:pPr>
    <w:rPr>
      <w:rFonts w:ascii="Arial" w:eastAsia="Times New Roman" w:hAnsi="Arial" w:cs="Times New Roman"/>
      <w:snapToGrid w:val="0"/>
      <w:color w:val="0000FF"/>
      <w:sz w:val="24"/>
      <w:szCs w:val="20"/>
      <w:lang w:eastAsia="ru-RU"/>
    </w:rPr>
  </w:style>
  <w:style w:type="paragraph" w:customStyle="1" w:styleId="-2">
    <w:name w:val="Прил-подпункт"/>
    <w:basedOn w:val="a1"/>
    <w:rsid w:val="003C2C9D"/>
    <w:pPr>
      <w:keepNext/>
      <w:numPr>
        <w:ilvl w:val="4"/>
        <w:numId w:val="3"/>
      </w:numPr>
      <w:spacing w:after="0" w:line="240" w:lineRule="auto"/>
      <w:outlineLvl w:val="3"/>
    </w:pPr>
    <w:rPr>
      <w:rFonts w:ascii="Arial" w:eastAsia="Times New Roman" w:hAnsi="Arial" w:cs="Times New Roman"/>
      <w:color w:val="0000FF"/>
      <w:sz w:val="24"/>
      <w:szCs w:val="20"/>
      <w:lang w:val="en-US" w:eastAsia="ru-RU"/>
    </w:rPr>
  </w:style>
  <w:style w:type="paragraph" w:customStyle="1" w:styleId="af7">
    <w:name w:val="Нижн. линия"/>
    <w:basedOn w:val="a1"/>
    <w:rsid w:val="003C2C9D"/>
    <w:pPr>
      <w:pBdr>
        <w:bottom w:val="single" w:sz="4" w:space="3" w:color="auto"/>
      </w:pBdr>
      <w:spacing w:after="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8">
    <w:name w:val="Абзац"/>
    <w:basedOn w:val="a1"/>
    <w:rsid w:val="003C2C9D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3C2C9D"/>
    <w:pPr>
      <w:widowControl w:val="0"/>
      <w:spacing w:before="240" w:after="0" w:line="260" w:lineRule="auto"/>
      <w:ind w:left="280" w:right="80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f9">
    <w:name w:val="Table Grid"/>
    <w:basedOn w:val="a3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1"/>
    <w:link w:val="afb"/>
    <w:uiPriority w:val="99"/>
    <w:rsid w:val="003C2C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2"/>
    <w:link w:val="afa"/>
    <w:uiPriority w:val="99"/>
    <w:rsid w:val="003C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"/>
    <w:basedOn w:val="a1"/>
    <w:rsid w:val="003C2C9D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310">
    <w:name w:val="Основной текст с отступом 31"/>
    <w:basedOn w:val="a1"/>
    <w:rsid w:val="003C2C9D"/>
    <w:pPr>
      <w:widowControl w:val="0"/>
      <w:spacing w:before="160" w:after="0" w:line="220" w:lineRule="auto"/>
      <w:ind w:firstLine="5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Знак1"/>
    <w:basedOn w:val="a1"/>
    <w:autoRedefine/>
    <w:rsid w:val="003C2C9D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10">
    <w:name w:val="Основной текст 21"/>
    <w:basedOn w:val="a1"/>
    <w:rsid w:val="003C2C9D"/>
    <w:pPr>
      <w:widowControl w:val="0"/>
      <w:overflowPunct w:val="0"/>
      <w:autoSpaceDE w:val="0"/>
      <w:autoSpaceDN w:val="0"/>
      <w:adjustRightInd w:val="0"/>
      <w:spacing w:after="0" w:line="240" w:lineRule="auto"/>
      <w:ind w:right="181" w:firstLine="520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txt">
    <w:name w:val="txt"/>
    <w:basedOn w:val="a2"/>
    <w:rsid w:val="003C2C9D"/>
  </w:style>
  <w:style w:type="numbering" w:customStyle="1" w:styleId="110">
    <w:name w:val="Нет списка11"/>
    <w:next w:val="a4"/>
    <w:uiPriority w:val="99"/>
    <w:semiHidden/>
    <w:unhideWhenUsed/>
    <w:rsid w:val="003C2C9D"/>
  </w:style>
  <w:style w:type="character" w:styleId="afd">
    <w:name w:val="footnote reference"/>
    <w:rsid w:val="003C2C9D"/>
    <w:rPr>
      <w:vertAlign w:val="superscript"/>
    </w:rPr>
  </w:style>
  <w:style w:type="paragraph" w:customStyle="1" w:styleId="1">
    <w:name w:val="Перечисления1)"/>
    <w:basedOn w:val="a1"/>
    <w:rsid w:val="003C2C9D"/>
    <w:pPr>
      <w:widowControl w:val="0"/>
      <w:numPr>
        <w:numId w:val="6"/>
      </w:num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napToGrid w:val="0"/>
      <w:color w:val="FF0000"/>
      <w:sz w:val="20"/>
      <w:szCs w:val="20"/>
      <w:lang w:eastAsia="ru-RU"/>
    </w:rPr>
  </w:style>
  <w:style w:type="paragraph" w:customStyle="1" w:styleId="afe">
    <w:name w:val="Подрисуночная надпись"/>
    <w:basedOn w:val="a1"/>
    <w:rsid w:val="003C2C9D"/>
    <w:pPr>
      <w:widowControl w:val="0"/>
      <w:spacing w:before="180" w:after="0" w:line="320" w:lineRule="auto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-3">
    <w:name w:val="Ст-раздел"/>
    <w:basedOn w:val="12"/>
    <w:rsid w:val="003C2C9D"/>
    <w:pPr>
      <w:numPr>
        <w:numId w:val="7"/>
      </w:numPr>
      <w:tabs>
        <w:tab w:val="num" w:pos="360"/>
        <w:tab w:val="left" w:pos="567"/>
      </w:tabs>
      <w:spacing w:before="220" w:after="160"/>
      <w:ind w:left="0" w:firstLine="0"/>
      <w:jc w:val="both"/>
    </w:pPr>
    <w:rPr>
      <w:rFonts w:ascii="Arial" w:hAnsi="Arial"/>
      <w:color w:val="0000FF"/>
      <w:sz w:val="22"/>
    </w:rPr>
  </w:style>
  <w:style w:type="paragraph" w:styleId="aff">
    <w:name w:val="footnote text"/>
    <w:basedOn w:val="a1"/>
    <w:link w:val="aff0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3C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7">
    <w:name w:val="Табл-боков"/>
    <w:basedOn w:val="a1"/>
    <w:rsid w:val="003C2C9D"/>
    <w:pPr>
      <w:spacing w:before="40" w:after="4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--2">
    <w:name w:val="Табл-терм-2"/>
    <w:basedOn w:val="a1"/>
    <w:rsid w:val="003C2C9D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--3">
    <w:name w:val="Табл-терм-3"/>
    <w:basedOn w:val="a1"/>
    <w:rsid w:val="003C2C9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-4">
    <w:name w:val="Ст-пункт"/>
    <w:basedOn w:val="a1"/>
    <w:rsid w:val="003C2C9D"/>
    <w:pPr>
      <w:widowControl w:val="0"/>
      <w:numPr>
        <w:ilvl w:val="2"/>
        <w:numId w:val="7"/>
      </w:numPr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FF"/>
      <w:sz w:val="20"/>
      <w:szCs w:val="20"/>
      <w:lang w:eastAsia="ru-RU"/>
    </w:rPr>
  </w:style>
  <w:style w:type="paragraph" w:customStyle="1" w:styleId="44">
    <w:name w:val="Заголовок 4.Заг 4"/>
    <w:basedOn w:val="a1"/>
    <w:next w:val="a1"/>
    <w:rsid w:val="003C2C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-5">
    <w:name w:val="Ст-подпункт"/>
    <w:basedOn w:val="42"/>
    <w:rsid w:val="003C2C9D"/>
    <w:pPr>
      <w:numPr>
        <w:ilvl w:val="3"/>
        <w:numId w:val="7"/>
      </w:numPr>
      <w:tabs>
        <w:tab w:val="clear" w:pos="8222"/>
        <w:tab w:val="num" w:pos="360"/>
      </w:tabs>
      <w:ind w:firstLine="0"/>
    </w:pPr>
    <w:rPr>
      <w:rFonts w:ascii="Arial" w:hAnsi="Arial"/>
      <w:sz w:val="20"/>
      <w:lang w:val="en-US"/>
    </w:rPr>
  </w:style>
  <w:style w:type="paragraph" w:customStyle="1" w:styleId="330">
    <w:name w:val="Заголовок 3.Заг 3"/>
    <w:basedOn w:val="a1"/>
    <w:next w:val="a1"/>
    <w:rsid w:val="003C2C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1"/>
    <w:basedOn w:val="a1"/>
    <w:rsid w:val="003C2C9D"/>
    <w:pPr>
      <w:tabs>
        <w:tab w:val="right" w:leader="dot" w:pos="5103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">
    <w:name w:val="Norma"/>
    <w:rsid w:val="003C2C9D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10">
    <w:name w:val="ГОСТ_ОсЧасть_1_Раздел_Заголовок"/>
    <w:aliases w:val="ОЧ_1З"/>
    <w:next w:val="a1"/>
    <w:rsid w:val="003C2C9D"/>
    <w:pPr>
      <w:keepNext/>
      <w:numPr>
        <w:numId w:val="10"/>
      </w:numPr>
      <w:suppressAutoHyphens/>
      <w:spacing w:before="220" w:after="160" w:line="240" w:lineRule="auto"/>
      <w:outlineLvl w:val="0"/>
    </w:pPr>
    <w:rPr>
      <w:rFonts w:ascii="Arial" w:eastAsia="Calibri" w:hAnsi="Arial" w:cs="Arial"/>
      <w:b/>
    </w:rPr>
  </w:style>
  <w:style w:type="paragraph" w:customStyle="1" w:styleId="2">
    <w:name w:val="ГОСТ_ОсЧасть_2_Подраздел_Заголовок"/>
    <w:aliases w:val="ОЧ_2З"/>
    <w:next w:val="a1"/>
    <w:rsid w:val="003C2C9D"/>
    <w:pPr>
      <w:keepNext/>
      <w:numPr>
        <w:ilvl w:val="1"/>
        <w:numId w:val="10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3">
    <w:name w:val="ГОСТ_ОсЧасть_3_Пункт_Заголовок"/>
    <w:aliases w:val="ОЧ_3З"/>
    <w:next w:val="a1"/>
    <w:rsid w:val="003C2C9D"/>
    <w:pPr>
      <w:keepNext/>
      <w:numPr>
        <w:ilvl w:val="2"/>
        <w:numId w:val="10"/>
      </w:numPr>
      <w:suppressAutoHyphens/>
      <w:spacing w:before="80" w:after="4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4">
    <w:name w:val="ГОСТ_ОсЧасть_4_Подпункт_Заголовок"/>
    <w:aliases w:val="ОЧ_4З"/>
    <w:next w:val="a1"/>
    <w:rsid w:val="003C2C9D"/>
    <w:pPr>
      <w:keepNext/>
      <w:numPr>
        <w:ilvl w:val="3"/>
        <w:numId w:val="10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5">
    <w:name w:val="ГОСТ_ОсЧасть_5_Параграф_Заголовок"/>
    <w:aliases w:val="ОЧ_5З"/>
    <w:next w:val="a1"/>
    <w:rsid w:val="003C2C9D"/>
    <w:pPr>
      <w:keepNext/>
      <w:numPr>
        <w:ilvl w:val="4"/>
        <w:numId w:val="10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6">
    <w:name w:val="ГОСТ_ОсЧасть_6_Мелкота_Заголовок"/>
    <w:aliases w:val="ОЧ_6З"/>
    <w:next w:val="a1"/>
    <w:rsid w:val="003C2C9D"/>
    <w:pPr>
      <w:keepNext/>
      <w:numPr>
        <w:ilvl w:val="5"/>
        <w:numId w:val="10"/>
      </w:numPr>
      <w:suppressAutoHyphens/>
      <w:spacing w:before="40" w:after="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37">
    <w:name w:val="ГОСТ_ОсЧасть_3_Пункт_Текст"/>
    <w:aliases w:val="ОЧ_3Т"/>
    <w:basedOn w:val="3"/>
    <w:rsid w:val="003C2C9D"/>
    <w:pPr>
      <w:keepNext w:val="0"/>
      <w:suppressAutoHyphens w:val="0"/>
      <w:spacing w:before="0" w:after="0"/>
      <w:jc w:val="both"/>
    </w:pPr>
    <w:rPr>
      <w:b w:val="0"/>
    </w:rPr>
  </w:style>
  <w:style w:type="paragraph" w:customStyle="1" w:styleId="aff1">
    <w:name w:val="ГОСТ_Примечание"/>
    <w:aliases w:val="ПМЧ"/>
    <w:next w:val="a1"/>
    <w:qFormat/>
    <w:rsid w:val="003C2C9D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sz w:val="18"/>
      <w:szCs w:val="20"/>
    </w:rPr>
  </w:style>
  <w:style w:type="character" w:customStyle="1" w:styleId="27">
    <w:name w:val="ГОСТ_Ужатый_2"/>
    <w:aliases w:val="Уж2"/>
    <w:uiPriority w:val="1"/>
    <w:rsid w:val="003C2C9D"/>
    <w:rPr>
      <w:spacing w:val="-4"/>
    </w:rPr>
  </w:style>
  <w:style w:type="character" w:customStyle="1" w:styleId="aff2">
    <w:name w:val="ГОСТ_Разряд"/>
    <w:aliases w:val="Рзр"/>
    <w:uiPriority w:val="1"/>
    <w:rsid w:val="003C2C9D"/>
    <w:rPr>
      <w:b w:val="0"/>
      <w:spacing w:val="40"/>
    </w:rPr>
  </w:style>
  <w:style w:type="numbering" w:customStyle="1" w:styleId="a">
    <w:name w:val="ГОСТ_Перечисление_БукваЛат"/>
    <w:aliases w:val="ПРЧ_ЛАТ,СТБ_Перечисление_БукваЛат"/>
    <w:basedOn w:val="a4"/>
    <w:uiPriority w:val="99"/>
    <w:rsid w:val="003C2C9D"/>
    <w:pPr>
      <w:numPr>
        <w:numId w:val="11"/>
      </w:numPr>
    </w:pPr>
  </w:style>
  <w:style w:type="paragraph" w:customStyle="1" w:styleId="aff3">
    <w:name w:val="ГОСТ_Основной"/>
    <w:aliases w:val="ОСН"/>
    <w:qFormat/>
    <w:rsid w:val="003C2C9D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17">
    <w:name w:val="СТБ_Перечисление_БукваЛат1"/>
    <w:basedOn w:val="a4"/>
    <w:uiPriority w:val="99"/>
    <w:rsid w:val="003C2C9D"/>
  </w:style>
  <w:style w:type="numbering" w:customStyle="1" w:styleId="28">
    <w:name w:val="СТБ_Перечисление_БукваЛат2"/>
    <w:basedOn w:val="a4"/>
    <w:uiPriority w:val="99"/>
    <w:rsid w:val="003C2C9D"/>
  </w:style>
  <w:style w:type="paragraph" w:customStyle="1" w:styleId="0">
    <w:name w:val="ГОСТ_ПриложениеЛат_0_Заголовок"/>
    <w:aliases w:val="ПЛ_0З"/>
    <w:next w:val="aff3"/>
    <w:rsid w:val="003C2C9D"/>
    <w:pPr>
      <w:keepNext/>
      <w:pageBreakBefore/>
      <w:widowControl w:val="0"/>
      <w:numPr>
        <w:numId w:val="12"/>
      </w:numPr>
      <w:suppressAutoHyphens/>
      <w:spacing w:after="220" w:line="240" w:lineRule="auto"/>
      <w:ind w:left="397" w:right="397"/>
      <w:jc w:val="center"/>
      <w:outlineLvl w:val="0"/>
    </w:pPr>
    <w:rPr>
      <w:rFonts w:ascii="Arial" w:eastAsia="Calibri" w:hAnsi="Arial" w:cs="Arial"/>
      <w:b/>
    </w:rPr>
  </w:style>
  <w:style w:type="paragraph" w:customStyle="1" w:styleId="11">
    <w:name w:val="ГОСТ_ПриложениеЛат_1_Раздел_Текст"/>
    <w:aliases w:val="ПЛ_1Т"/>
    <w:basedOn w:val="aff3"/>
    <w:rsid w:val="003C2C9D"/>
    <w:pPr>
      <w:numPr>
        <w:ilvl w:val="1"/>
        <w:numId w:val="12"/>
      </w:numPr>
    </w:pPr>
  </w:style>
  <w:style w:type="paragraph" w:customStyle="1" w:styleId="20">
    <w:name w:val="ГОСТ_ПриложениеЛат_2_Подраздел_Текст"/>
    <w:aliases w:val="ПЛ_2Т"/>
    <w:basedOn w:val="aff3"/>
    <w:rsid w:val="003C2C9D"/>
    <w:pPr>
      <w:numPr>
        <w:ilvl w:val="2"/>
        <w:numId w:val="12"/>
      </w:numPr>
    </w:pPr>
  </w:style>
  <w:style w:type="paragraph" w:customStyle="1" w:styleId="30">
    <w:name w:val="ГОСТ_ПриложениеЛат_3_Пункт_Текст"/>
    <w:aliases w:val="ПЛ_3Т"/>
    <w:basedOn w:val="aff3"/>
    <w:rsid w:val="003C2C9D"/>
    <w:pPr>
      <w:numPr>
        <w:ilvl w:val="3"/>
        <w:numId w:val="12"/>
      </w:numPr>
    </w:pPr>
  </w:style>
  <w:style w:type="paragraph" w:customStyle="1" w:styleId="40">
    <w:name w:val="ГОСТ_ПриложениеЛат_4_Подпункт_Текст"/>
    <w:aliases w:val="ПЛ_4Т"/>
    <w:basedOn w:val="aff3"/>
    <w:rsid w:val="003C2C9D"/>
    <w:pPr>
      <w:numPr>
        <w:ilvl w:val="4"/>
        <w:numId w:val="12"/>
      </w:numPr>
    </w:pPr>
  </w:style>
  <w:style w:type="paragraph" w:customStyle="1" w:styleId="50">
    <w:name w:val="ГОСТ_ПриложениеЛат_5_Параграф_Текст"/>
    <w:aliases w:val="ПЛ_5Т"/>
    <w:basedOn w:val="aff3"/>
    <w:rsid w:val="003C2C9D"/>
    <w:pPr>
      <w:numPr>
        <w:ilvl w:val="5"/>
        <w:numId w:val="12"/>
      </w:numPr>
    </w:pPr>
  </w:style>
  <w:style w:type="character" w:customStyle="1" w:styleId="18">
    <w:name w:val="ГОСТ_Ужатый_1"/>
    <w:aliases w:val="Уж1"/>
    <w:uiPriority w:val="1"/>
    <w:rsid w:val="003C2C9D"/>
    <w:rPr>
      <w:spacing w:val="-2"/>
    </w:rPr>
  </w:style>
  <w:style w:type="numbering" w:customStyle="1" w:styleId="38">
    <w:name w:val="СТБ_Перечисление_БукваЛат3"/>
    <w:basedOn w:val="a4"/>
    <w:uiPriority w:val="99"/>
    <w:rsid w:val="003C2C9D"/>
  </w:style>
  <w:style w:type="numbering" w:customStyle="1" w:styleId="45">
    <w:name w:val="СТБ_Перечисление_БукваЛат4"/>
    <w:basedOn w:val="a4"/>
    <w:uiPriority w:val="99"/>
    <w:rsid w:val="003C2C9D"/>
  </w:style>
  <w:style w:type="numbering" w:customStyle="1" w:styleId="53">
    <w:name w:val="СТБ_Перечисление_БукваЛат5"/>
    <w:basedOn w:val="a4"/>
    <w:uiPriority w:val="99"/>
    <w:rsid w:val="003C2C9D"/>
  </w:style>
  <w:style w:type="numbering" w:customStyle="1" w:styleId="62">
    <w:name w:val="СТБ_Перечисление_БукваЛат6"/>
    <w:basedOn w:val="a4"/>
    <w:uiPriority w:val="99"/>
    <w:rsid w:val="003C2C9D"/>
  </w:style>
  <w:style w:type="numbering" w:customStyle="1" w:styleId="7">
    <w:name w:val="СТБ_Перечисление_БукваЛат7"/>
    <w:basedOn w:val="a4"/>
    <w:uiPriority w:val="99"/>
    <w:rsid w:val="003C2C9D"/>
    <w:pPr>
      <w:numPr>
        <w:numId w:val="4"/>
      </w:numPr>
    </w:pPr>
  </w:style>
  <w:style w:type="character" w:customStyle="1" w:styleId="aff4">
    <w:name w:val="ГОСТ_Жирный"/>
    <w:aliases w:val="Жир"/>
    <w:uiPriority w:val="1"/>
    <w:qFormat/>
    <w:rsid w:val="003C2C9D"/>
    <w:rPr>
      <w:b/>
    </w:rPr>
  </w:style>
  <w:style w:type="paragraph" w:customStyle="1" w:styleId="41">
    <w:name w:val="ГОСТ_ОсЧасть_4_Подпункт_Текст"/>
    <w:aliases w:val="ОЧ_4Т"/>
    <w:basedOn w:val="4"/>
    <w:rsid w:val="003C2C9D"/>
    <w:pPr>
      <w:keepNext w:val="0"/>
      <w:numPr>
        <w:numId w:val="5"/>
      </w:numPr>
      <w:suppressAutoHyphens w:val="0"/>
      <w:spacing w:before="0"/>
      <w:jc w:val="both"/>
    </w:pPr>
    <w:rPr>
      <w:b w:val="0"/>
    </w:rPr>
  </w:style>
  <w:style w:type="paragraph" w:customStyle="1" w:styleId="ConsPlusDocList">
    <w:name w:val="ConsPlusDocList"/>
    <w:rsid w:val="003C2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2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5">
    <w:name w:val="Subtitle"/>
    <w:basedOn w:val="a1"/>
    <w:link w:val="aff6"/>
    <w:qFormat/>
    <w:rsid w:val="003C2C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6">
    <w:name w:val="Подзаголовок Знак"/>
    <w:basedOn w:val="a2"/>
    <w:link w:val="aff5"/>
    <w:rsid w:val="003C2C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4">
    <w:name w:val="Стиль5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9">
    <w:name w:val="Нет списка2"/>
    <w:next w:val="a4"/>
    <w:semiHidden/>
    <w:rsid w:val="003C2C9D"/>
  </w:style>
  <w:style w:type="numbering" w:customStyle="1" w:styleId="81">
    <w:name w:val="СТБ_Перечисление_БукваЛат8"/>
    <w:rsid w:val="003C2C9D"/>
  </w:style>
  <w:style w:type="numbering" w:customStyle="1" w:styleId="91">
    <w:name w:val="СТБ_Перечисление_БукваЛат9"/>
    <w:rsid w:val="003C2C9D"/>
  </w:style>
  <w:style w:type="paragraph" w:customStyle="1" w:styleId="aff7">
    <w:name w:val="ДП_Текст"/>
    <w:aliases w:val="ТКТ"/>
    <w:basedOn w:val="a1"/>
    <w:qFormat/>
    <w:rsid w:val="003C2C9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styleId="aff8">
    <w:name w:val="Normal (Web)"/>
    <w:basedOn w:val="a1"/>
    <w:uiPriority w:val="99"/>
    <w:unhideWhenUsed/>
    <w:rsid w:val="003C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Paragraph"/>
    <w:basedOn w:val="a1"/>
    <w:uiPriority w:val="34"/>
    <w:qFormat/>
    <w:rsid w:val="003C2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9">
    <w:name w:val="Сетка таблицы1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4"/>
    <w:uiPriority w:val="99"/>
    <w:semiHidden/>
    <w:unhideWhenUsed/>
    <w:rsid w:val="003C2C9D"/>
  </w:style>
  <w:style w:type="numbering" w:customStyle="1" w:styleId="111">
    <w:name w:val="Нет списка111"/>
    <w:next w:val="a4"/>
    <w:semiHidden/>
    <w:rsid w:val="003C2C9D"/>
  </w:style>
  <w:style w:type="table" w:customStyle="1" w:styleId="2a">
    <w:name w:val="Сетка таблицы2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4"/>
    <w:uiPriority w:val="99"/>
    <w:semiHidden/>
    <w:unhideWhenUsed/>
    <w:rsid w:val="003C2C9D"/>
  </w:style>
  <w:style w:type="numbering" w:customStyle="1" w:styleId="100">
    <w:name w:val="СТБ_Перечисление_БукваЛат10"/>
    <w:basedOn w:val="a4"/>
    <w:uiPriority w:val="99"/>
    <w:rsid w:val="003C2C9D"/>
  </w:style>
  <w:style w:type="numbering" w:customStyle="1" w:styleId="112">
    <w:name w:val="СТБ_Перечисление_БукваЛат11"/>
    <w:basedOn w:val="a4"/>
    <w:uiPriority w:val="99"/>
    <w:rsid w:val="003C2C9D"/>
  </w:style>
  <w:style w:type="numbering" w:customStyle="1" w:styleId="212">
    <w:name w:val="СТБ_Перечисление_БукваЛат21"/>
    <w:basedOn w:val="a4"/>
    <w:uiPriority w:val="99"/>
    <w:rsid w:val="003C2C9D"/>
  </w:style>
  <w:style w:type="numbering" w:customStyle="1" w:styleId="311">
    <w:name w:val="СТБ_Перечисление_БукваЛат31"/>
    <w:basedOn w:val="a4"/>
    <w:uiPriority w:val="99"/>
    <w:rsid w:val="003C2C9D"/>
  </w:style>
  <w:style w:type="numbering" w:customStyle="1" w:styleId="410">
    <w:name w:val="СТБ_Перечисление_БукваЛат41"/>
    <w:basedOn w:val="a4"/>
    <w:uiPriority w:val="99"/>
    <w:rsid w:val="003C2C9D"/>
  </w:style>
  <w:style w:type="numbering" w:customStyle="1" w:styleId="510">
    <w:name w:val="СТБ_Перечисление_БукваЛат51"/>
    <w:basedOn w:val="a4"/>
    <w:uiPriority w:val="99"/>
    <w:rsid w:val="003C2C9D"/>
  </w:style>
  <w:style w:type="numbering" w:customStyle="1" w:styleId="610">
    <w:name w:val="СТБ_Перечисление_БукваЛат61"/>
    <w:basedOn w:val="a4"/>
    <w:uiPriority w:val="99"/>
    <w:rsid w:val="003C2C9D"/>
  </w:style>
  <w:style w:type="numbering" w:customStyle="1" w:styleId="710">
    <w:name w:val="СТБ_Перечисление_БукваЛат71"/>
    <w:basedOn w:val="a4"/>
    <w:uiPriority w:val="99"/>
    <w:rsid w:val="003C2C9D"/>
  </w:style>
  <w:style w:type="numbering" w:customStyle="1" w:styleId="213">
    <w:name w:val="Нет списка21"/>
    <w:next w:val="a4"/>
    <w:semiHidden/>
    <w:rsid w:val="003C2C9D"/>
  </w:style>
  <w:style w:type="numbering" w:customStyle="1" w:styleId="810">
    <w:name w:val="СТБ_Перечисление_БукваЛат81"/>
    <w:rsid w:val="003C2C9D"/>
  </w:style>
  <w:style w:type="numbering" w:customStyle="1" w:styleId="910">
    <w:name w:val="СТБ_Перечисление_БукваЛат91"/>
    <w:rsid w:val="003C2C9D"/>
  </w:style>
  <w:style w:type="character" w:customStyle="1" w:styleId="b-text">
    <w:name w:val="b-text"/>
    <w:basedOn w:val="a2"/>
    <w:rsid w:val="003C2C9D"/>
  </w:style>
  <w:style w:type="paragraph" w:customStyle="1" w:styleId="1a">
    <w:name w:val="ОБЛОЖКА1"/>
    <w:basedOn w:val="a1"/>
    <w:rsid w:val="003C2C9D"/>
    <w:pPr>
      <w:spacing w:after="0" w:line="240" w:lineRule="auto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-8">
    <w:name w:val="Ст-обозначен"/>
    <w:basedOn w:val="1a"/>
    <w:rsid w:val="003C2C9D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1"/>
    <w:rsid w:val="003C2C9D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-9">
    <w:name w:val="Рисунок-наименование"/>
    <w:basedOn w:val="a1"/>
    <w:rsid w:val="003C2C9D"/>
    <w:pPr>
      <w:widowControl w:val="0"/>
      <w:spacing w:before="180" w:after="0" w:line="32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ffa">
    <w:name w:val="macro"/>
    <w:basedOn w:val="ac"/>
    <w:link w:val="affb"/>
    <w:semiHidden/>
    <w:rsid w:val="003C2C9D"/>
    <w:pPr>
      <w:jc w:val="both"/>
    </w:pPr>
    <w:rPr>
      <w:spacing w:val="20"/>
      <w:sz w:val="22"/>
      <w:lang w:val="en-US"/>
    </w:rPr>
  </w:style>
  <w:style w:type="character" w:customStyle="1" w:styleId="affb">
    <w:name w:val="Текст макроса Знак"/>
    <w:basedOn w:val="a2"/>
    <w:link w:val="affa"/>
    <w:semiHidden/>
    <w:rsid w:val="003C2C9D"/>
    <w:rPr>
      <w:rFonts w:ascii="Times New Roman" w:eastAsia="Times New Roman" w:hAnsi="Times New Roman" w:cs="Times New Roman"/>
      <w:spacing w:val="20"/>
      <w:szCs w:val="20"/>
      <w:lang w:val="en-US" w:eastAsia="ru-RU"/>
    </w:rPr>
  </w:style>
  <w:style w:type="paragraph" w:customStyle="1" w:styleId="VantallaText">
    <w:name w:val="VantallaText"/>
    <w:basedOn w:val="af5"/>
    <w:rsid w:val="003C2C9D"/>
    <w:pPr>
      <w:widowControl w:val="0"/>
      <w:jc w:val="both"/>
    </w:pPr>
    <w:rPr>
      <w:rFonts w:ascii="Arbat-Bold" w:hAnsi="Arbat-Bold"/>
      <w:sz w:val="20"/>
      <w:lang w:val="ru-RU"/>
    </w:rPr>
  </w:style>
  <w:style w:type="paragraph" w:customStyle="1" w:styleId="---">
    <w:name w:val="Текст-в-табл-центр"/>
    <w:basedOn w:val="a1"/>
    <w:rsid w:val="003C2C9D"/>
    <w:pPr>
      <w:tabs>
        <w:tab w:val="right" w:pos="7938"/>
      </w:tabs>
      <w:spacing w:after="0" w:line="240" w:lineRule="exact"/>
      <w:jc w:val="center"/>
    </w:pPr>
    <w:rPr>
      <w:rFonts w:ascii="Helvetica IS" w:eastAsia="Times New Roman" w:hAnsi="Helvetica IS" w:cs="Times New Roman"/>
      <w:bCs/>
      <w:szCs w:val="20"/>
      <w:lang w:eastAsia="ru-RU"/>
    </w:rPr>
  </w:style>
  <w:style w:type="paragraph" w:customStyle="1" w:styleId="affc">
    <w:name w:val="Содержание"/>
    <w:basedOn w:val="a1"/>
    <w:rsid w:val="003C2C9D"/>
    <w:pPr>
      <w:tabs>
        <w:tab w:val="left" w:leader="dot" w:pos="9072"/>
      </w:tabs>
      <w:spacing w:after="0" w:line="240" w:lineRule="auto"/>
      <w:ind w:firstLine="39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07">
    <w:name w:val="Абзац07"/>
    <w:basedOn w:val="a1"/>
    <w:rsid w:val="003C2C9D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annotation reference"/>
    <w:semiHidden/>
    <w:rsid w:val="003C2C9D"/>
    <w:rPr>
      <w:sz w:val="16"/>
      <w:szCs w:val="16"/>
    </w:rPr>
  </w:style>
  <w:style w:type="paragraph" w:styleId="affe">
    <w:name w:val="annotation text"/>
    <w:basedOn w:val="a1"/>
    <w:link w:val="afff"/>
    <w:semiHidden/>
    <w:rsid w:val="003C2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sid w:val="003C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rsid w:val="003C2C9D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3C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Обычный1"/>
    <w:rsid w:val="003C2C9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0">
    <w:name w:val="заг1_3"/>
    <w:basedOn w:val="a1"/>
    <w:rsid w:val="003C2C9D"/>
    <w:pPr>
      <w:autoSpaceDE w:val="0"/>
      <w:autoSpaceDN w:val="0"/>
      <w:spacing w:before="240" w:after="18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3C2C9D"/>
    <w:pPr>
      <w:widowControl w:val="0"/>
      <w:spacing w:before="3520" w:after="0" w:line="240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290">
    <w:name w:val="Знак Знак29"/>
    <w:basedOn w:val="a1"/>
    <w:autoRedefine/>
    <w:rsid w:val="003C2C9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13">
    <w:name w:val="Заголовок 11"/>
    <w:basedOn w:val="1b"/>
    <w:next w:val="1b"/>
    <w:rsid w:val="003C2C9D"/>
    <w:pPr>
      <w:keepNext/>
      <w:widowControl w:val="0"/>
      <w:outlineLvl w:val="0"/>
    </w:pPr>
    <w:rPr>
      <w:b/>
      <w:sz w:val="22"/>
    </w:rPr>
  </w:style>
  <w:style w:type="paragraph" w:customStyle="1" w:styleId="214">
    <w:name w:val="Заголовок 21"/>
    <w:basedOn w:val="1b"/>
    <w:next w:val="1b"/>
    <w:rsid w:val="003C2C9D"/>
    <w:pPr>
      <w:keepNext/>
      <w:widowControl w:val="0"/>
      <w:ind w:firstLine="318"/>
      <w:outlineLvl w:val="1"/>
    </w:pPr>
    <w:rPr>
      <w:b/>
      <w:sz w:val="22"/>
    </w:rPr>
  </w:style>
  <w:style w:type="paragraph" w:customStyle="1" w:styleId="312">
    <w:name w:val="Заголовок 31"/>
    <w:basedOn w:val="1b"/>
    <w:next w:val="1b"/>
    <w:rsid w:val="003C2C9D"/>
    <w:pPr>
      <w:keepNext/>
      <w:widowControl w:val="0"/>
      <w:ind w:firstLine="397"/>
      <w:outlineLvl w:val="2"/>
    </w:pPr>
  </w:style>
  <w:style w:type="paragraph" w:customStyle="1" w:styleId="411">
    <w:name w:val="Заголовок 41"/>
    <w:basedOn w:val="1b"/>
    <w:next w:val="1b"/>
    <w:rsid w:val="003C2C9D"/>
    <w:pPr>
      <w:keepNext/>
      <w:widowControl w:val="0"/>
      <w:ind w:firstLine="176"/>
      <w:outlineLvl w:val="3"/>
    </w:pPr>
    <w:rPr>
      <w:sz w:val="22"/>
    </w:rPr>
  </w:style>
  <w:style w:type="paragraph" w:customStyle="1" w:styleId="511">
    <w:name w:val="Заголовок 51"/>
    <w:basedOn w:val="1b"/>
    <w:next w:val="1b"/>
    <w:rsid w:val="003C2C9D"/>
    <w:pPr>
      <w:keepNext/>
      <w:widowControl w:val="0"/>
      <w:ind w:firstLine="318"/>
      <w:outlineLvl w:val="4"/>
    </w:pPr>
    <w:rPr>
      <w:sz w:val="22"/>
    </w:rPr>
  </w:style>
  <w:style w:type="character" w:customStyle="1" w:styleId="1c">
    <w:name w:val="Основной шрифт абзаца1"/>
    <w:rsid w:val="003C2C9D"/>
  </w:style>
  <w:style w:type="paragraph" w:customStyle="1" w:styleId="FR3">
    <w:name w:val="FR3"/>
    <w:rsid w:val="003C2C9D"/>
    <w:pPr>
      <w:widowControl w:val="0"/>
      <w:spacing w:after="0" w:line="240" w:lineRule="auto"/>
      <w:ind w:left="24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3C2C9D"/>
    <w:pPr>
      <w:widowControl w:val="0"/>
      <w:spacing w:after="0" w:line="240" w:lineRule="auto"/>
      <w:ind w:left="12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FR5">
    <w:name w:val="FR5"/>
    <w:rsid w:val="003C2C9D"/>
    <w:pPr>
      <w:widowControl w:val="0"/>
      <w:spacing w:after="0" w:line="240" w:lineRule="auto"/>
      <w:ind w:left="720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1d">
    <w:name w:val="Верхний колонтитул1"/>
    <w:basedOn w:val="1b"/>
    <w:rsid w:val="003C2C9D"/>
    <w:pPr>
      <w:tabs>
        <w:tab w:val="center" w:pos="4153"/>
        <w:tab w:val="right" w:pos="8306"/>
      </w:tabs>
    </w:pPr>
    <w:rPr>
      <w:snapToGrid/>
    </w:rPr>
  </w:style>
  <w:style w:type="paragraph" w:customStyle="1" w:styleId="1e">
    <w:name w:val="Нижний колонтитул1"/>
    <w:basedOn w:val="1b"/>
    <w:rsid w:val="003C2C9D"/>
    <w:pPr>
      <w:tabs>
        <w:tab w:val="center" w:pos="4153"/>
        <w:tab w:val="right" w:pos="8306"/>
      </w:tabs>
    </w:pPr>
    <w:rPr>
      <w:snapToGrid/>
    </w:rPr>
  </w:style>
  <w:style w:type="paragraph" w:customStyle="1" w:styleId="afff2">
    <w:name w:val="текст"/>
    <w:basedOn w:val="a1"/>
    <w:rsid w:val="003C2C9D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3">
    <w:name w:val="Примечание"/>
    <w:basedOn w:val="a1"/>
    <w:rsid w:val="003C2C9D"/>
    <w:pPr>
      <w:spacing w:before="80" w:after="8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Текст СТ"/>
    <w:basedOn w:val="a1"/>
    <w:rsid w:val="003C2C9D"/>
    <w:pPr>
      <w:widowControl w:val="0"/>
      <w:tabs>
        <w:tab w:val="left" w:pos="8222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5">
    <w:name w:val="содерж"/>
    <w:basedOn w:val="af5"/>
    <w:rsid w:val="003C2C9D"/>
    <w:pPr>
      <w:tabs>
        <w:tab w:val="left" w:leader="dot" w:pos="9072"/>
      </w:tabs>
      <w:jc w:val="both"/>
    </w:pPr>
    <w:rPr>
      <w:sz w:val="22"/>
    </w:rPr>
  </w:style>
  <w:style w:type="paragraph" w:customStyle="1" w:styleId="2b">
    <w:name w:val="Стиль2"/>
    <w:basedOn w:val="15"/>
    <w:rsid w:val="003C2C9D"/>
    <w:pPr>
      <w:keepNext w:val="0"/>
      <w:ind w:firstLine="0"/>
      <w:jc w:val="both"/>
      <w:outlineLvl w:val="9"/>
    </w:pPr>
    <w:rPr>
      <w:lang w:val="de-DE"/>
    </w:rPr>
  </w:style>
  <w:style w:type="paragraph" w:customStyle="1" w:styleId="220">
    <w:name w:val="Основной текст 22"/>
    <w:basedOn w:val="a1"/>
    <w:rsid w:val="003C2C9D"/>
    <w:pPr>
      <w:tabs>
        <w:tab w:val="right" w:leader="dot" w:pos="5103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55">
    <w:name w:val="ОБЛОЖКА5"/>
    <w:basedOn w:val="21"/>
    <w:uiPriority w:val="99"/>
    <w:rsid w:val="003C2C9D"/>
    <w:pPr>
      <w:spacing w:before="960"/>
      <w:ind w:firstLine="0"/>
      <w:jc w:val="left"/>
      <w:outlineLvl w:val="9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1f">
    <w:name w:val="Цитата1"/>
    <w:basedOn w:val="a1"/>
    <w:rsid w:val="003C2C9D"/>
    <w:pPr>
      <w:widowControl w:val="0"/>
      <w:overflowPunct w:val="0"/>
      <w:autoSpaceDE w:val="0"/>
      <w:autoSpaceDN w:val="0"/>
      <w:adjustRightInd w:val="0"/>
      <w:spacing w:after="0" w:line="240" w:lineRule="auto"/>
      <w:ind w:left="1560" w:right="3016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6">
    <w:name w:val="Разработан"/>
    <w:basedOn w:val="a1"/>
    <w:rsid w:val="003C2C9D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7">
    <w:name w:val="Внесен"/>
    <w:basedOn w:val="afff6"/>
    <w:rsid w:val="003C2C9D"/>
    <w:pPr>
      <w:ind w:firstLine="567"/>
      <w:jc w:val="left"/>
    </w:pPr>
  </w:style>
  <w:style w:type="paragraph" w:customStyle="1" w:styleId="Normal1">
    <w:name w:val="Normal1"/>
    <w:uiPriority w:val="99"/>
    <w:rsid w:val="003C2C9D"/>
    <w:pPr>
      <w:widowControl w:val="0"/>
      <w:spacing w:after="0" w:line="260" w:lineRule="auto"/>
      <w:ind w:firstLine="5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8">
    <w:name w:val="СТБ_ТитЛист_НаименованиеАнг"/>
    <w:aliases w:val="ТЛ_НМН_А00"/>
    <w:rsid w:val="003C2C9D"/>
    <w:pPr>
      <w:suppressAutoHyphens/>
      <w:spacing w:after="720" w:line="240" w:lineRule="auto"/>
      <w:contextualSpacing/>
    </w:pPr>
    <w:rPr>
      <w:rFonts w:ascii="Arial" w:eastAsia="Calibri" w:hAnsi="Arial" w:cs="Arial"/>
      <w:b/>
      <w:sz w:val="28"/>
      <w:szCs w:val="20"/>
    </w:rPr>
  </w:style>
  <w:style w:type="paragraph" w:customStyle="1" w:styleId="180">
    <w:name w:val="СТБ_ТитЛист_Наименование_Рус_18"/>
    <w:aliases w:val="ТЛ_НМН_Р18"/>
    <w:basedOn w:val="a1"/>
    <w:rsid w:val="003C2C9D"/>
    <w:pPr>
      <w:widowControl w:val="0"/>
      <w:suppressAutoHyphens/>
      <w:spacing w:before="80" w:after="80" w:line="240" w:lineRule="auto"/>
    </w:pPr>
    <w:rPr>
      <w:rFonts w:ascii="Arial" w:eastAsia="Calibri" w:hAnsi="Arial" w:cs="Arial"/>
      <w:b/>
      <w:caps/>
      <w:sz w:val="36"/>
      <w:szCs w:val="36"/>
    </w:rPr>
  </w:style>
  <w:style w:type="paragraph" w:customStyle="1" w:styleId="181">
    <w:name w:val="СТБ_ТитЛист_Наименование_Бел_18"/>
    <w:aliases w:val="ТЛ_НМН_Б18"/>
    <w:basedOn w:val="a1"/>
    <w:rsid w:val="003C2C9D"/>
    <w:pPr>
      <w:suppressAutoHyphens/>
      <w:spacing w:before="80" w:after="80" w:line="240" w:lineRule="auto"/>
    </w:pPr>
    <w:rPr>
      <w:rFonts w:ascii="Arial" w:eastAsia="Calibri" w:hAnsi="Arial" w:cs="Arial"/>
      <w:b/>
      <w:sz w:val="36"/>
      <w:szCs w:val="20"/>
      <w:lang w:val="be-BY"/>
    </w:rPr>
  </w:style>
  <w:style w:type="paragraph" w:customStyle="1" w:styleId="140">
    <w:name w:val="СТБ_ТитЛист_Наименование_Бел_14"/>
    <w:aliases w:val="ТЛ_НМН_Б14"/>
    <w:basedOn w:val="a1"/>
    <w:rsid w:val="003C2C9D"/>
    <w:pPr>
      <w:suppressAutoHyphens/>
      <w:spacing w:before="80" w:after="80" w:line="240" w:lineRule="auto"/>
    </w:pPr>
    <w:rPr>
      <w:rFonts w:ascii="Arial" w:eastAsia="Calibri" w:hAnsi="Arial" w:cs="Arial"/>
      <w:b/>
      <w:sz w:val="28"/>
      <w:szCs w:val="20"/>
      <w:lang w:val="be-BY"/>
    </w:rPr>
  </w:style>
  <w:style w:type="table" w:customStyle="1" w:styleId="3a">
    <w:name w:val="Сетка таблицы3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9"/>
    <w:rsid w:val="003C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3"/>
    <w:next w:val="af9"/>
    <w:rsid w:val="003C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1">
    <w:name w:val="Знак Знак291"/>
    <w:basedOn w:val="a1"/>
    <w:autoRedefine/>
    <w:rsid w:val="003C2C9D"/>
    <w:pPr>
      <w:spacing w:after="160" w:line="240" w:lineRule="exact"/>
    </w:pPr>
    <w:rPr>
      <w:rFonts w:ascii="Helvetica IS" w:eastAsia="Arbat-Bold" w:hAnsi="Helvetica IS" w:cs="Helvetica IS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8EE2-AE5D-4BB4-8BF3-073E295E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MDP</Company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client605_4</dc:creator>
  <cp:keywords/>
  <dc:description/>
  <cp:lastModifiedBy>t.fomenko</cp:lastModifiedBy>
  <cp:revision>2</cp:revision>
  <dcterms:created xsi:type="dcterms:W3CDTF">2025-01-31T13:40:00Z</dcterms:created>
  <dcterms:modified xsi:type="dcterms:W3CDTF">2025-01-31T13:40:00Z</dcterms:modified>
</cp:coreProperties>
</file>